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15"/>
        <w:gridCol w:w="2100"/>
        <w:gridCol w:w="1535"/>
        <w:gridCol w:w="1639"/>
        <w:gridCol w:w="230"/>
        <w:gridCol w:w="3116"/>
      </w:tblGrid>
      <w:tr w:rsidR="007B0DDB" w:rsidTr="00693308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7B0DDB" w:rsidRDefault="007B0DDB" w:rsidP="00693308">
            <w:pPr>
              <w:pStyle w:val="Contenutotabella"/>
              <w:rPr>
                <w:rFonts w:ascii="Liberation Sans Narrow" w:hAnsi="Liberation Sans Narrow"/>
                <w:sz w:val="18"/>
                <w:szCs w:val="18"/>
              </w:rPr>
            </w:pPr>
            <w:r w:rsidRPr="00614360">
              <w:rPr>
                <w:rFonts w:ascii="FreeSerif" w:hAnsi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2881630" cy="1010285"/>
                  <wp:effectExtent l="0" t="0" r="0" b="0"/>
                  <wp:docPr id="1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0102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7B0DDB" w:rsidRDefault="007B0DDB" w:rsidP="00693308">
            <w:pPr>
              <w:pStyle w:val="Contenutotabella"/>
              <w:jc w:val="center"/>
              <w:rPr>
                <w:rFonts w:ascii="Liberation Sans Narrow" w:hAnsi="Liberation Sans Narrow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7B0DDB" w:rsidRDefault="007B0DDB" w:rsidP="00693308">
            <w:pPr>
              <w:pStyle w:val="Contenutotabella"/>
              <w:jc w:val="right"/>
              <w:rPr>
                <w:rFonts w:ascii="FreeSerif" w:hAnsi="FreeSerif"/>
                <w:smallCaps/>
                <w:color w:val="666666"/>
                <w:sz w:val="18"/>
                <w:szCs w:val="18"/>
              </w:rPr>
            </w:pPr>
            <w:r w:rsidRPr="00614360">
              <w:rPr>
                <w:rFonts w:ascii="FreeSerif" w:hAnsi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542290" cy="584835"/>
                  <wp:effectExtent l="0" t="0" r="0" b="0"/>
                  <wp:docPr id="1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848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DDB" w:rsidRPr="002D0467" w:rsidRDefault="007B0DDB" w:rsidP="00693308">
            <w:pPr>
              <w:pStyle w:val="Contenutotabella"/>
              <w:jc w:val="right"/>
              <w:rPr>
                <w:rFonts w:ascii="Arial" w:hAnsi="Arial" w:cs="Arial"/>
                <w:sz w:val="10"/>
                <w:szCs w:val="16"/>
              </w:rPr>
            </w:pPr>
          </w:p>
          <w:p w:rsidR="007B0DDB" w:rsidRDefault="007B0DDB" w:rsidP="00693308">
            <w:pPr>
              <w:pStyle w:val="Contenutotabella"/>
              <w:jc w:val="right"/>
              <w:rPr>
                <w:rFonts w:ascii="Liberation Sans Narrow" w:hAnsi="Liberation Sans Narrow"/>
                <w:sz w:val="16"/>
                <w:szCs w:val="16"/>
              </w:rPr>
            </w:pPr>
            <w:r w:rsidRPr="00614360">
              <w:rPr>
                <w:rFonts w:ascii="FreeSerif" w:hAnsi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1510030" cy="361315"/>
                  <wp:effectExtent l="0" t="0" r="0" b="0"/>
                  <wp:docPr id="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3613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DDB" w:rsidTr="00693308">
        <w:tc>
          <w:tcPr>
            <w:tcW w:w="1015" w:type="dxa"/>
            <w:shd w:val="clear" w:color="auto" w:fill="auto"/>
          </w:tcPr>
          <w:p w:rsidR="007B0DDB" w:rsidRDefault="007B0DDB" w:rsidP="00693308">
            <w:pPr>
              <w:pStyle w:val="Contenutotabella"/>
              <w:rPr>
                <w:rFonts w:ascii="Liberation Sans Narrow" w:hAnsi="Liberation Sans Narrow"/>
                <w:sz w:val="16"/>
                <w:szCs w:val="16"/>
              </w:rPr>
            </w:pPr>
          </w:p>
        </w:tc>
        <w:tc>
          <w:tcPr>
            <w:tcW w:w="8620" w:type="dxa"/>
            <w:gridSpan w:val="5"/>
            <w:shd w:val="clear" w:color="auto" w:fill="auto"/>
          </w:tcPr>
          <w:p w:rsidR="007B0DDB" w:rsidRDefault="007B0DDB" w:rsidP="00693308">
            <w:pPr>
              <w:pStyle w:val="Contenutotabella"/>
            </w:pPr>
            <w:r>
              <w:rPr>
                <w:rFonts w:ascii="Arial" w:hAnsi="Arial"/>
                <w:i/>
                <w:iCs/>
                <w:color w:val="666666"/>
                <w:spacing w:val="-4"/>
                <w:sz w:val="16"/>
                <w:szCs w:val="16"/>
              </w:rPr>
              <w:t>agraria agroalimentare agroindustria | chimica, materiali e biotecnologie | costruzioni, ambiente e territorio | servizi socio-sanitari</w:t>
            </w:r>
          </w:p>
          <w:p w:rsidR="007B0DDB" w:rsidRDefault="007B0DDB" w:rsidP="00693308">
            <w:pPr>
              <w:pStyle w:val="Contenutotabella"/>
            </w:pPr>
            <w:r>
              <w:rPr>
                <w:rFonts w:ascii="Arial" w:hAnsi="Arial"/>
                <w:i/>
                <w:iCs/>
                <w:color w:val="666666"/>
                <w:spacing w:val="-4"/>
                <w:sz w:val="16"/>
                <w:szCs w:val="16"/>
              </w:rPr>
              <w:t>corso operatore del benessere | agenzia formativa Regione Toscana PI0626 – ISO9001</w:t>
            </w:r>
          </w:p>
        </w:tc>
      </w:tr>
      <w:tr w:rsidR="007B0DDB" w:rsidTr="00693308">
        <w:tc>
          <w:tcPr>
            <w:tcW w:w="1015" w:type="dxa"/>
            <w:shd w:val="clear" w:color="auto" w:fill="auto"/>
          </w:tcPr>
          <w:p w:rsidR="007B0DDB" w:rsidRDefault="007B0DDB" w:rsidP="00693308">
            <w:pPr>
              <w:pStyle w:val="Contenutotabella"/>
              <w:rPr>
                <w:rFonts w:ascii="Liberation Sans Narrow" w:hAnsi="Liberation Sans Narrow"/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single" w:sz="8" w:space="0" w:color="3333FF"/>
            </w:tcBorders>
            <w:shd w:val="clear" w:color="auto" w:fill="auto"/>
          </w:tcPr>
          <w:p w:rsidR="007B0DDB" w:rsidRPr="00AA69B2" w:rsidRDefault="007B0DDB" w:rsidP="00693308">
            <w:pPr>
              <w:pStyle w:val="Contenutotabella"/>
              <w:rPr>
                <w:rFonts w:ascii="Calibri" w:hAnsi="Calibri"/>
              </w:rPr>
            </w:pPr>
            <w:r w:rsidRPr="00AA69B2">
              <w:rPr>
                <w:rFonts w:ascii="Calibri" w:hAnsi="Calibri"/>
                <w:b/>
                <w:bCs/>
                <w:sz w:val="20"/>
              </w:rPr>
              <w:t>www.e-santoni.gov.it</w:t>
            </w:r>
          </w:p>
        </w:tc>
        <w:tc>
          <w:tcPr>
            <w:tcW w:w="3174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7B0DDB" w:rsidRPr="00AA69B2" w:rsidRDefault="007B0DDB" w:rsidP="00693308">
            <w:pPr>
              <w:pStyle w:val="Contenutotabella"/>
              <w:jc w:val="center"/>
              <w:rPr>
                <w:rFonts w:ascii="Calibri" w:hAnsi="Calibri"/>
              </w:rPr>
            </w:pPr>
            <w:r w:rsidRPr="00AA69B2">
              <w:rPr>
                <w:rFonts w:ascii="Calibri" w:hAnsi="Calibri"/>
                <w:sz w:val="20"/>
              </w:rPr>
              <w:t xml:space="preserve">e-mail: </w:t>
            </w:r>
            <w:r w:rsidRPr="00AA69B2">
              <w:rPr>
                <w:rFonts w:ascii="Calibri" w:hAnsi="Calibri"/>
                <w:b/>
                <w:bCs/>
                <w:sz w:val="20"/>
              </w:rPr>
              <w:t>piis003007@istruzione.it</w:t>
            </w:r>
          </w:p>
        </w:tc>
        <w:tc>
          <w:tcPr>
            <w:tcW w:w="3346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7B0DDB" w:rsidRPr="00AA69B2" w:rsidRDefault="007B0DDB" w:rsidP="00693308">
            <w:pPr>
              <w:pStyle w:val="Contenutotabella"/>
              <w:jc w:val="right"/>
              <w:rPr>
                <w:rFonts w:ascii="Calibri" w:hAnsi="Calibri"/>
              </w:rPr>
            </w:pPr>
            <w:r w:rsidRPr="00AA69B2">
              <w:rPr>
                <w:rFonts w:ascii="Calibri" w:hAnsi="Calibri"/>
                <w:sz w:val="20"/>
              </w:rPr>
              <w:t xml:space="preserve">PEC: </w:t>
            </w:r>
            <w:r w:rsidRPr="00AA69B2">
              <w:rPr>
                <w:rFonts w:ascii="Calibri" w:hAnsi="Calibri"/>
                <w:b/>
                <w:bCs/>
                <w:sz w:val="20"/>
              </w:rPr>
              <w:t>piis003007@pec.istruzione.it</w:t>
            </w:r>
          </w:p>
        </w:tc>
      </w:tr>
    </w:tbl>
    <w:p w:rsidR="007B0DDB" w:rsidRDefault="007B0DDB" w:rsidP="007B0DDB"/>
    <w:p w:rsidR="00FF4A64" w:rsidRDefault="00705F84" w:rsidP="008D736E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Attività didattica svolta a.s.</w:t>
      </w:r>
      <w:r w:rsidR="007B0DDB" w:rsidRPr="008D736E">
        <w:rPr>
          <w:sz w:val="36"/>
          <w:szCs w:val="36"/>
        </w:rPr>
        <w:t xml:space="preserve"> 2018/2019</w:t>
      </w:r>
    </w:p>
    <w:p w:rsidR="0009524B" w:rsidRPr="008D736E" w:rsidRDefault="0009524B" w:rsidP="008D736E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Classe 2 </w:t>
      </w:r>
      <w:r w:rsidR="005566DA">
        <w:rPr>
          <w:sz w:val="36"/>
          <w:szCs w:val="36"/>
        </w:rPr>
        <w:t>P</w:t>
      </w:r>
    </w:p>
    <w:p w:rsidR="007B0DDB" w:rsidRPr="008D736E" w:rsidRDefault="007B0DDB" w:rsidP="008D736E">
      <w:pPr>
        <w:spacing w:line="360" w:lineRule="auto"/>
        <w:rPr>
          <w:sz w:val="28"/>
          <w:szCs w:val="28"/>
        </w:rPr>
      </w:pPr>
      <w:r w:rsidRPr="008D736E">
        <w:rPr>
          <w:sz w:val="28"/>
          <w:szCs w:val="28"/>
        </w:rPr>
        <w:t>Materia: Anatomia</w:t>
      </w:r>
    </w:p>
    <w:p w:rsidR="007B0DDB" w:rsidRPr="008D736E" w:rsidRDefault="007B0DDB" w:rsidP="008D736E">
      <w:pPr>
        <w:spacing w:line="360" w:lineRule="auto"/>
        <w:rPr>
          <w:sz w:val="28"/>
          <w:szCs w:val="28"/>
        </w:rPr>
      </w:pPr>
      <w:r w:rsidRPr="008D736E">
        <w:rPr>
          <w:sz w:val="28"/>
          <w:szCs w:val="28"/>
        </w:rPr>
        <w:t>Docente: Prof.ssa Mey Valentina</w:t>
      </w:r>
    </w:p>
    <w:p w:rsidR="00D1720B" w:rsidRPr="00F20D2B" w:rsidRDefault="007B0DDB" w:rsidP="00D1720B">
      <w:pPr>
        <w:spacing w:line="480" w:lineRule="auto"/>
        <w:rPr>
          <w:rFonts w:cs="Times New Roman"/>
          <w:sz w:val="24"/>
          <w:szCs w:val="24"/>
        </w:rPr>
      </w:pPr>
      <w:r w:rsidRPr="00F20D2B">
        <w:rPr>
          <w:rFonts w:cs="Times New Roman"/>
          <w:sz w:val="24"/>
          <w:szCs w:val="24"/>
        </w:rPr>
        <w:t>Libro di testo in uso:  “</w:t>
      </w:r>
      <w:r w:rsidR="00D1720B" w:rsidRPr="00F20D2B">
        <w:rPr>
          <w:rFonts w:cs="Times New Roman"/>
          <w:sz w:val="24"/>
          <w:szCs w:val="24"/>
        </w:rPr>
        <w:t>L’Igiene, l’Anatomia e la Fisiologia” Alessandra Gaballo Ed. San Marco</w:t>
      </w:r>
    </w:p>
    <w:p w:rsidR="007B0DDB" w:rsidRDefault="00D1720B" w:rsidP="00D1720B">
      <w:pPr>
        <w:pStyle w:val="Titolo1"/>
        <w:numPr>
          <w:ilvl w:val="0"/>
          <w:numId w:val="0"/>
        </w:numPr>
        <w:tabs>
          <w:tab w:val="left" w:pos="3435"/>
        </w:tabs>
        <w:snapToGrid w:val="0"/>
        <w:spacing w:before="0" w:after="0" w:line="360" w:lineRule="auto"/>
        <w:jc w:val="left"/>
      </w:pPr>
      <w:r>
        <w:tab/>
      </w:r>
    </w:p>
    <w:p w:rsidR="007B0DDB" w:rsidRPr="00F20D2B" w:rsidRDefault="007B0DDB" w:rsidP="007B0DDB">
      <w:pPr>
        <w:tabs>
          <w:tab w:val="center" w:pos="7088"/>
        </w:tabs>
        <w:snapToGrid w:val="0"/>
        <w:spacing w:before="100" w:after="100"/>
        <w:rPr>
          <w:rFonts w:cs="Times New Roman"/>
          <w:b/>
          <w:sz w:val="24"/>
          <w:szCs w:val="24"/>
        </w:rPr>
      </w:pPr>
      <w:r w:rsidRPr="00F20D2B">
        <w:rPr>
          <w:rFonts w:cs="Times New Roman"/>
          <w:b/>
          <w:sz w:val="24"/>
          <w:szCs w:val="24"/>
        </w:rPr>
        <w:t>UdA1</w:t>
      </w:r>
    </w:p>
    <w:p w:rsidR="00D1720B" w:rsidRPr="00F20D2B" w:rsidRDefault="00D1720B" w:rsidP="00D1720B">
      <w:pPr>
        <w:snapToGrid w:val="0"/>
        <w:spacing w:before="100" w:after="100" w:line="360" w:lineRule="auto"/>
        <w:rPr>
          <w:rFonts w:cs="Times New Roman"/>
          <w:b/>
          <w:sz w:val="24"/>
          <w:szCs w:val="24"/>
        </w:rPr>
      </w:pPr>
      <w:r w:rsidRPr="00F20D2B">
        <w:rPr>
          <w:rFonts w:cs="Times New Roman"/>
          <w:b/>
          <w:sz w:val="24"/>
          <w:szCs w:val="24"/>
        </w:rPr>
        <w:t>Apparato circolatorio e linfatico</w:t>
      </w:r>
    </w:p>
    <w:p w:rsidR="00794FFB" w:rsidRPr="00794FFB" w:rsidRDefault="00794FFB" w:rsidP="00F20D2B">
      <w:pPr>
        <w:pStyle w:val="Testonotaapidipagina"/>
        <w:snapToGrid w:val="0"/>
        <w:spacing w:line="360" w:lineRule="auto"/>
        <w:rPr>
          <w:rFonts w:cs="Times New Roman"/>
          <w:sz w:val="24"/>
          <w:szCs w:val="24"/>
        </w:rPr>
      </w:pPr>
      <w:r w:rsidRPr="00794FFB">
        <w:rPr>
          <w:rFonts w:cs="Times New Roman"/>
          <w:sz w:val="24"/>
          <w:szCs w:val="24"/>
        </w:rPr>
        <w:t>L’UdA 1 sarà svolta in compresenza con l’insegnante di Tecniche Estetiche.</w:t>
      </w:r>
    </w:p>
    <w:p w:rsidR="008D736E" w:rsidRDefault="008D736E" w:rsidP="00F20D2B">
      <w:pPr>
        <w:pStyle w:val="Corpodeltesto"/>
        <w:snapToGrid w:val="0"/>
        <w:spacing w:line="360" w:lineRule="auto"/>
        <w:rPr>
          <w:b/>
          <w:sz w:val="22"/>
          <w:szCs w:val="22"/>
        </w:rPr>
      </w:pPr>
    </w:p>
    <w:p w:rsidR="00D1720B" w:rsidRPr="00D24FCA" w:rsidRDefault="008D736E" w:rsidP="00F20D2B">
      <w:pPr>
        <w:pStyle w:val="Corpodeltesto1"/>
        <w:snapToGrid w:val="0"/>
        <w:spacing w:after="0" w:line="360" w:lineRule="auto"/>
        <w:jc w:val="both"/>
        <w:rPr>
          <w:rFonts w:cs="Times New Roman"/>
          <w:sz w:val="22"/>
          <w:szCs w:val="22"/>
        </w:rPr>
      </w:pPr>
      <w:r w:rsidRPr="00F20D2B">
        <w:rPr>
          <w:rFonts w:cs="Times New Roman"/>
          <w:sz w:val="24"/>
          <w:szCs w:val="24"/>
        </w:rPr>
        <w:t>COMPETENZE:</w:t>
      </w:r>
      <w:r>
        <w:rPr>
          <w:rFonts w:cs="Times New Roman"/>
          <w:sz w:val="22"/>
          <w:szCs w:val="22"/>
        </w:rPr>
        <w:t xml:space="preserve"> </w:t>
      </w:r>
      <w:r w:rsidR="00D1720B" w:rsidRPr="00D24FCA">
        <w:rPr>
          <w:rFonts w:cs="Times New Roman"/>
          <w:sz w:val="22"/>
          <w:szCs w:val="22"/>
        </w:rPr>
        <w:t>Individuare e descrivere le funzioni dell'apparato circolatorio, gli organi che lo</w:t>
      </w:r>
      <w:r w:rsidR="00F20D2B">
        <w:rPr>
          <w:rFonts w:cs="Times New Roman"/>
          <w:sz w:val="22"/>
          <w:szCs w:val="22"/>
        </w:rPr>
        <w:t xml:space="preserve"> </w:t>
      </w:r>
      <w:r w:rsidR="00D1720B" w:rsidRPr="00D24FCA">
        <w:rPr>
          <w:rFonts w:cs="Times New Roman"/>
          <w:sz w:val="22"/>
          <w:szCs w:val="22"/>
        </w:rPr>
        <w:t>compongono associando alla struttura la funzione e mettendo in relazione la funzione di ciascun organo con quelle dell’apparato e quelle dell’apparato con l’intero sistema</w:t>
      </w:r>
      <w:r w:rsidR="00672D68">
        <w:rPr>
          <w:rFonts w:cs="Times New Roman"/>
          <w:sz w:val="22"/>
          <w:szCs w:val="22"/>
        </w:rPr>
        <w:t>.</w:t>
      </w:r>
    </w:p>
    <w:p w:rsidR="00F20D2B" w:rsidRDefault="007B0DDB" w:rsidP="00F20D2B">
      <w:pPr>
        <w:snapToGrid w:val="0"/>
        <w:spacing w:line="360" w:lineRule="auto"/>
        <w:jc w:val="both"/>
        <w:rPr>
          <w:rFonts w:cs="Times New Roman"/>
          <w:sz w:val="22"/>
          <w:szCs w:val="22"/>
        </w:rPr>
      </w:pPr>
      <w:r w:rsidRPr="00F20D2B">
        <w:rPr>
          <w:rFonts w:cs="Times New Roman"/>
          <w:sz w:val="24"/>
          <w:szCs w:val="24"/>
        </w:rPr>
        <w:t>CONOSCENZE:</w:t>
      </w:r>
      <w:r>
        <w:rPr>
          <w:rFonts w:cs="Times New Roman"/>
          <w:sz w:val="22"/>
          <w:szCs w:val="22"/>
        </w:rPr>
        <w:t xml:space="preserve"> </w:t>
      </w:r>
      <w:r w:rsidR="00D1720B" w:rsidRPr="00D24FCA">
        <w:rPr>
          <w:rFonts w:cs="Times New Roman"/>
          <w:sz w:val="22"/>
          <w:szCs w:val="22"/>
        </w:rPr>
        <w:t>Conoscere la struttura del cuore e dei vasi sanguigni</w:t>
      </w:r>
      <w:r w:rsidR="00F20D2B">
        <w:rPr>
          <w:rFonts w:cs="Times New Roman"/>
          <w:sz w:val="22"/>
          <w:szCs w:val="22"/>
        </w:rPr>
        <w:t xml:space="preserve">. </w:t>
      </w:r>
      <w:r w:rsidR="00D1720B" w:rsidRPr="00D24FCA">
        <w:rPr>
          <w:rFonts w:cs="Times New Roman"/>
          <w:sz w:val="22"/>
          <w:szCs w:val="22"/>
        </w:rPr>
        <w:t xml:space="preserve">Conoscere le principali malattie del </w:t>
      </w:r>
      <w:r w:rsidR="00F20D2B">
        <w:rPr>
          <w:rFonts w:cs="Times New Roman"/>
          <w:sz w:val="22"/>
          <w:szCs w:val="22"/>
        </w:rPr>
        <w:t xml:space="preserve"> </w:t>
      </w:r>
    </w:p>
    <w:p w:rsidR="007B0DDB" w:rsidRDefault="00672D68" w:rsidP="00F20D2B">
      <w:pPr>
        <w:snapToGrid w:val="0"/>
        <w:spacing w:line="360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D1720B" w:rsidRPr="00D24FCA">
        <w:rPr>
          <w:rFonts w:cs="Times New Roman"/>
          <w:sz w:val="22"/>
          <w:szCs w:val="22"/>
        </w:rPr>
        <w:t>sistema cardiocircolatorio</w:t>
      </w:r>
      <w:r w:rsidR="00F20D2B">
        <w:rPr>
          <w:rFonts w:cs="Times New Roman"/>
          <w:sz w:val="22"/>
          <w:szCs w:val="22"/>
        </w:rPr>
        <w:t xml:space="preserve">. </w:t>
      </w:r>
      <w:r w:rsidR="00D1720B" w:rsidRPr="00D24FCA">
        <w:rPr>
          <w:sz w:val="22"/>
          <w:szCs w:val="22"/>
        </w:rPr>
        <w:t>Sistema linfatico: struttura e funzioni</w:t>
      </w:r>
      <w:r w:rsidR="00F20D2B">
        <w:rPr>
          <w:sz w:val="22"/>
          <w:szCs w:val="22"/>
        </w:rPr>
        <w:t>.</w:t>
      </w:r>
    </w:p>
    <w:p w:rsidR="00D1720B" w:rsidRPr="00672D68" w:rsidRDefault="00794FFB" w:rsidP="00F20D2B">
      <w:pPr>
        <w:suppressAutoHyphens w:val="0"/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F20D2B">
        <w:rPr>
          <w:sz w:val="24"/>
          <w:szCs w:val="24"/>
        </w:rPr>
        <w:t>ABILITA’ SPECIFICHE:</w:t>
      </w:r>
      <w:r>
        <w:rPr>
          <w:sz w:val="22"/>
          <w:szCs w:val="22"/>
        </w:rPr>
        <w:t xml:space="preserve"> </w:t>
      </w:r>
      <w:r w:rsidR="00D1720B" w:rsidRPr="00D24FCA">
        <w:rPr>
          <w:rFonts w:cs="Times New Roman"/>
          <w:color w:val="000000"/>
          <w:sz w:val="22"/>
          <w:szCs w:val="22"/>
          <w:lang w:eastAsia="it-IT"/>
        </w:rPr>
        <w:t>Elencare le principali</w:t>
      </w:r>
      <w:r w:rsidR="00F20D2B">
        <w:rPr>
          <w:rFonts w:cs="Times New Roman"/>
          <w:color w:val="000000"/>
          <w:sz w:val="22"/>
          <w:szCs w:val="22"/>
          <w:lang w:eastAsia="it-IT"/>
        </w:rPr>
        <w:t xml:space="preserve"> </w:t>
      </w:r>
      <w:r w:rsidR="00D1720B" w:rsidRPr="00D24FCA">
        <w:rPr>
          <w:rFonts w:cs="Times New Roman"/>
          <w:color w:val="000000"/>
          <w:sz w:val="22"/>
          <w:szCs w:val="22"/>
          <w:lang w:eastAsia="it-IT"/>
        </w:rPr>
        <w:t>strutture e la loro funzione.</w:t>
      </w:r>
      <w:r w:rsidR="00F20D2B">
        <w:rPr>
          <w:rFonts w:cs="Times New Roman"/>
          <w:sz w:val="22"/>
          <w:szCs w:val="22"/>
        </w:rPr>
        <w:t xml:space="preserve"> </w:t>
      </w:r>
      <w:r w:rsidR="00D1720B" w:rsidRPr="00D24FCA">
        <w:rPr>
          <w:rFonts w:cs="Times New Roman"/>
          <w:sz w:val="22"/>
          <w:szCs w:val="22"/>
        </w:rPr>
        <w:t>Comprendere</w:t>
      </w:r>
      <w:r w:rsidR="00D1720B">
        <w:rPr>
          <w:rFonts w:cs="Times New Roman"/>
          <w:sz w:val="22"/>
          <w:szCs w:val="22"/>
        </w:rPr>
        <w:t xml:space="preserve"> le relazioni tra </w:t>
      </w:r>
      <w:r w:rsidR="00F20D2B">
        <w:rPr>
          <w:rFonts w:cs="Times New Roman"/>
          <w:sz w:val="22"/>
          <w:szCs w:val="22"/>
        </w:rPr>
        <w:t xml:space="preserve">  </w:t>
      </w:r>
      <w:r w:rsidR="00D1720B">
        <w:rPr>
          <w:rFonts w:cs="Times New Roman"/>
          <w:sz w:val="22"/>
          <w:szCs w:val="22"/>
        </w:rPr>
        <w:t xml:space="preserve">funzionamento </w:t>
      </w:r>
      <w:r w:rsidR="00F20D2B">
        <w:rPr>
          <w:rFonts w:cs="Times New Roman"/>
          <w:sz w:val="22"/>
          <w:szCs w:val="22"/>
        </w:rPr>
        <w:t xml:space="preserve">tra funzionamento dell’apparato  </w:t>
      </w:r>
      <w:r w:rsidR="00D1720B" w:rsidRPr="00D24FCA">
        <w:rPr>
          <w:rFonts w:cs="Times New Roman"/>
          <w:sz w:val="22"/>
          <w:szCs w:val="22"/>
        </w:rPr>
        <w:t>circolatorio e l’insorgenza di</w:t>
      </w:r>
      <w:r w:rsidR="00672D68">
        <w:rPr>
          <w:rFonts w:cs="Times New Roman"/>
          <w:sz w:val="22"/>
          <w:szCs w:val="22"/>
        </w:rPr>
        <w:t xml:space="preserve"> </w:t>
      </w:r>
      <w:r w:rsidR="00D1720B" w:rsidRPr="00D24FCA">
        <w:rPr>
          <w:rFonts w:cs="Times New Roman"/>
          <w:sz w:val="22"/>
          <w:szCs w:val="22"/>
        </w:rPr>
        <w:t>malattie</w:t>
      </w:r>
      <w:r w:rsidR="00F20D2B">
        <w:rPr>
          <w:rFonts w:cs="Times New Roman"/>
          <w:sz w:val="22"/>
          <w:szCs w:val="22"/>
        </w:rPr>
        <w:t>.</w:t>
      </w:r>
    </w:p>
    <w:p w:rsidR="00D1720B" w:rsidRPr="00D24FCA" w:rsidRDefault="007B0DDB" w:rsidP="00F20D2B">
      <w:pPr>
        <w:snapToGrid w:val="0"/>
        <w:spacing w:line="360" w:lineRule="auto"/>
        <w:jc w:val="both"/>
        <w:rPr>
          <w:rFonts w:cs="Times New Roman"/>
          <w:sz w:val="22"/>
          <w:szCs w:val="22"/>
        </w:rPr>
      </w:pPr>
      <w:r w:rsidRPr="00F20D2B">
        <w:rPr>
          <w:rFonts w:cs="Times New Roman"/>
          <w:b/>
          <w:sz w:val="24"/>
          <w:szCs w:val="24"/>
        </w:rPr>
        <w:t>Obiettivi minimi:</w:t>
      </w:r>
      <w:r w:rsidR="00D1720B" w:rsidRPr="00D1720B">
        <w:rPr>
          <w:rFonts w:cs="Times New Roman"/>
          <w:sz w:val="22"/>
          <w:szCs w:val="22"/>
        </w:rPr>
        <w:t xml:space="preserve"> </w:t>
      </w:r>
      <w:r w:rsidR="00D1720B" w:rsidRPr="00D24FCA">
        <w:rPr>
          <w:rFonts w:cs="Times New Roman"/>
          <w:sz w:val="22"/>
          <w:szCs w:val="22"/>
        </w:rPr>
        <w:t>Saper descrivere con parole semplici la struttura e la funzione del cuore e dei vasi sanguigni</w:t>
      </w:r>
      <w:r w:rsidR="00F20D2B">
        <w:rPr>
          <w:rFonts w:cs="Times New Roman"/>
          <w:sz w:val="22"/>
          <w:szCs w:val="22"/>
        </w:rPr>
        <w:t xml:space="preserve">. </w:t>
      </w:r>
      <w:r w:rsidR="00D1720B" w:rsidRPr="00D24FCA">
        <w:rPr>
          <w:rFonts w:cs="Times New Roman"/>
          <w:sz w:val="22"/>
          <w:szCs w:val="22"/>
        </w:rPr>
        <w:t>Saper descrivere le principali malattie del sistema cardiocircolatorio</w:t>
      </w:r>
      <w:r w:rsidR="00672D68">
        <w:rPr>
          <w:rFonts w:cs="Times New Roman"/>
          <w:sz w:val="22"/>
          <w:szCs w:val="22"/>
        </w:rPr>
        <w:t>.</w:t>
      </w:r>
    </w:p>
    <w:p w:rsidR="007B0DDB" w:rsidRDefault="007B0DDB" w:rsidP="008D736E">
      <w:pPr>
        <w:spacing w:line="360" w:lineRule="auto"/>
      </w:pPr>
    </w:p>
    <w:p w:rsidR="007B0DDB" w:rsidRPr="00F20D2B" w:rsidRDefault="007B0DDB" w:rsidP="00F20D2B">
      <w:pPr>
        <w:tabs>
          <w:tab w:val="center" w:pos="7088"/>
        </w:tabs>
        <w:snapToGrid w:val="0"/>
        <w:spacing w:line="360" w:lineRule="auto"/>
        <w:rPr>
          <w:rFonts w:cs="Times New Roman"/>
          <w:b/>
          <w:sz w:val="24"/>
          <w:szCs w:val="24"/>
        </w:rPr>
      </w:pPr>
      <w:r w:rsidRPr="00F20D2B">
        <w:rPr>
          <w:rFonts w:cs="Times New Roman"/>
          <w:b/>
          <w:sz w:val="24"/>
          <w:szCs w:val="24"/>
        </w:rPr>
        <w:t>UdA2</w:t>
      </w:r>
    </w:p>
    <w:p w:rsidR="006A510E" w:rsidRPr="00F20D2B" w:rsidRDefault="006A510E" w:rsidP="00F20D2B">
      <w:pPr>
        <w:tabs>
          <w:tab w:val="center" w:pos="7088"/>
        </w:tabs>
        <w:snapToGrid w:val="0"/>
        <w:spacing w:line="360" w:lineRule="auto"/>
        <w:rPr>
          <w:rFonts w:cs="Times New Roman"/>
          <w:b/>
          <w:sz w:val="24"/>
          <w:szCs w:val="24"/>
        </w:rPr>
      </w:pPr>
      <w:r w:rsidRPr="00F20D2B">
        <w:rPr>
          <w:rFonts w:cs="Times New Roman"/>
          <w:b/>
          <w:sz w:val="24"/>
          <w:szCs w:val="24"/>
        </w:rPr>
        <w:t>Apparato Digerente</w:t>
      </w:r>
    </w:p>
    <w:p w:rsidR="006A510E" w:rsidRPr="00F20D2B" w:rsidRDefault="006A510E" w:rsidP="00F20D2B">
      <w:pPr>
        <w:tabs>
          <w:tab w:val="center" w:pos="7088"/>
        </w:tabs>
        <w:snapToGrid w:val="0"/>
        <w:spacing w:line="360" w:lineRule="auto"/>
        <w:rPr>
          <w:rFonts w:cs="Times New Roman"/>
          <w:b/>
          <w:sz w:val="24"/>
          <w:szCs w:val="24"/>
        </w:rPr>
      </w:pPr>
      <w:r w:rsidRPr="00F20D2B">
        <w:rPr>
          <w:rFonts w:cs="Times New Roman"/>
          <w:b/>
          <w:sz w:val="24"/>
          <w:szCs w:val="24"/>
        </w:rPr>
        <w:t>Alimentazione</w:t>
      </w:r>
    </w:p>
    <w:p w:rsidR="007B0DDB" w:rsidRDefault="007B0DDB" w:rsidP="008D736E">
      <w:pPr>
        <w:spacing w:line="360" w:lineRule="auto"/>
        <w:rPr>
          <w:rFonts w:cs="Times New Roman"/>
          <w:b/>
          <w:sz w:val="22"/>
          <w:szCs w:val="22"/>
        </w:rPr>
      </w:pPr>
    </w:p>
    <w:p w:rsidR="006A510E" w:rsidRDefault="007B0DDB" w:rsidP="00672D68">
      <w:pPr>
        <w:pStyle w:val="Testonotaapidipagina"/>
        <w:snapToGrid w:val="0"/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 w:rsidRPr="00F20D2B">
        <w:rPr>
          <w:rFonts w:cs="Times New Roman"/>
          <w:sz w:val="24"/>
          <w:szCs w:val="24"/>
        </w:rPr>
        <w:t>COMPETENZE:</w:t>
      </w:r>
      <w:r w:rsidRPr="007B0DDB">
        <w:rPr>
          <w:rFonts w:cs="Times New Roman"/>
          <w:sz w:val="22"/>
          <w:szCs w:val="22"/>
        </w:rPr>
        <w:t xml:space="preserve"> </w:t>
      </w:r>
      <w:r w:rsidR="006A510E" w:rsidRPr="00744652">
        <w:rPr>
          <w:rFonts w:cs="Times New Roman"/>
          <w:color w:val="000000"/>
          <w:sz w:val="22"/>
          <w:szCs w:val="22"/>
        </w:rPr>
        <w:t xml:space="preserve">Individuare e descrivere le funzioni dell’apparato digerente, degli organi che lo </w:t>
      </w:r>
      <w:r w:rsidR="00F20D2B">
        <w:rPr>
          <w:rFonts w:cs="Times New Roman"/>
          <w:color w:val="000000"/>
          <w:sz w:val="22"/>
          <w:szCs w:val="22"/>
        </w:rPr>
        <w:t xml:space="preserve"> </w:t>
      </w:r>
      <w:r w:rsidR="006A510E" w:rsidRPr="00744652">
        <w:rPr>
          <w:rFonts w:cs="Times New Roman"/>
          <w:color w:val="000000"/>
          <w:sz w:val="22"/>
          <w:szCs w:val="22"/>
        </w:rPr>
        <w:t xml:space="preserve">compongono e delle strutture annesse, associando alla struttura la funzione e mettendo in relazione funzione </w:t>
      </w:r>
      <w:r w:rsidR="006A510E" w:rsidRPr="00744652">
        <w:rPr>
          <w:rFonts w:cs="Times New Roman"/>
          <w:color w:val="000000"/>
          <w:sz w:val="22"/>
          <w:szCs w:val="22"/>
        </w:rPr>
        <w:lastRenderedPageBreak/>
        <w:t>di ciascun organo con quelle dell’apparato e quelle dell’apparato con l’intero organismo, inteso come “sistema”. Individuare e descrivere l’importanza di una sana nutrizione e le regole dell’igiene nella cura dell’alimentazione al fine di preservare e potenziare la propria salute</w:t>
      </w:r>
      <w:r w:rsidR="00672D68">
        <w:rPr>
          <w:rFonts w:cs="Times New Roman"/>
          <w:color w:val="000000"/>
          <w:sz w:val="22"/>
          <w:szCs w:val="22"/>
        </w:rPr>
        <w:t>.</w:t>
      </w:r>
    </w:p>
    <w:p w:rsidR="006A510E" w:rsidRPr="00672D68" w:rsidRDefault="007B0DDB" w:rsidP="00672D68">
      <w:pPr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F20D2B">
        <w:rPr>
          <w:rFonts w:cs="Times New Roman"/>
          <w:sz w:val="24"/>
          <w:szCs w:val="24"/>
        </w:rPr>
        <w:t>CONOSCENZE:</w:t>
      </w:r>
      <w:r w:rsidR="006A510E" w:rsidRPr="006A510E">
        <w:rPr>
          <w:rFonts w:cs="Times New Roman"/>
          <w:sz w:val="22"/>
          <w:szCs w:val="22"/>
        </w:rPr>
        <w:t xml:space="preserve"> </w:t>
      </w:r>
      <w:r w:rsidR="006A510E" w:rsidRPr="00D24FCA">
        <w:rPr>
          <w:rFonts w:cs="Times New Roman"/>
          <w:sz w:val="22"/>
          <w:szCs w:val="22"/>
        </w:rPr>
        <w:t>La struttura e le funzioni dell’apparato digerente</w:t>
      </w:r>
      <w:r w:rsidR="00F20D2B">
        <w:rPr>
          <w:rFonts w:cs="Times New Roman"/>
          <w:sz w:val="22"/>
          <w:szCs w:val="22"/>
        </w:rPr>
        <w:t xml:space="preserve">. </w:t>
      </w:r>
      <w:r w:rsidR="006A510E" w:rsidRPr="00D24FCA">
        <w:rPr>
          <w:rFonts w:cs="Times New Roman"/>
          <w:sz w:val="22"/>
          <w:szCs w:val="22"/>
        </w:rPr>
        <w:t xml:space="preserve">Proteine, glucidi, lipidi, vitamine, sali </w:t>
      </w:r>
      <w:r w:rsidR="00F20D2B">
        <w:rPr>
          <w:rFonts w:cs="Times New Roman"/>
          <w:sz w:val="22"/>
          <w:szCs w:val="22"/>
        </w:rPr>
        <w:t xml:space="preserve"> </w:t>
      </w:r>
      <w:r w:rsidR="006A510E" w:rsidRPr="00D24FCA">
        <w:rPr>
          <w:rFonts w:cs="Times New Roman"/>
          <w:sz w:val="22"/>
          <w:szCs w:val="22"/>
        </w:rPr>
        <w:t>minerali e acqua: caratteristiche,funzioni nell’organismo e loro presenza negli alimenti.</w:t>
      </w:r>
      <w:r w:rsidR="00672D68">
        <w:rPr>
          <w:rFonts w:cs="Times New Roman"/>
          <w:sz w:val="22"/>
          <w:szCs w:val="22"/>
        </w:rPr>
        <w:t xml:space="preserve"> </w:t>
      </w:r>
      <w:r w:rsidR="006A510E" w:rsidRPr="00D24FCA">
        <w:rPr>
          <w:rFonts w:cs="Times New Roman"/>
          <w:sz w:val="22"/>
          <w:szCs w:val="22"/>
        </w:rPr>
        <w:t>Gli alimenti naturali e biologici</w:t>
      </w:r>
      <w:r w:rsidR="00F20D2B">
        <w:rPr>
          <w:rFonts w:cs="Times New Roman"/>
          <w:sz w:val="22"/>
          <w:szCs w:val="22"/>
        </w:rPr>
        <w:t xml:space="preserve">. </w:t>
      </w:r>
      <w:r w:rsidR="006A510E" w:rsidRPr="00D24FCA">
        <w:rPr>
          <w:rFonts w:cs="Times New Roman"/>
          <w:sz w:val="22"/>
          <w:szCs w:val="22"/>
        </w:rPr>
        <w:t>Conoscere i principi della sana alimen</w:t>
      </w:r>
      <w:r w:rsidR="00672D68">
        <w:rPr>
          <w:rFonts w:cs="Times New Roman"/>
          <w:sz w:val="22"/>
          <w:szCs w:val="22"/>
        </w:rPr>
        <w:t xml:space="preserve">tazione. </w:t>
      </w:r>
      <w:r w:rsidR="006A510E" w:rsidRPr="00D24FCA">
        <w:rPr>
          <w:rFonts w:cs="Times New Roman"/>
          <w:sz w:val="22"/>
          <w:szCs w:val="22"/>
        </w:rPr>
        <w:t>Conoscere la dieta mediterranea</w:t>
      </w:r>
      <w:r w:rsidR="00F20D2B">
        <w:rPr>
          <w:rFonts w:cs="Times New Roman"/>
          <w:sz w:val="22"/>
          <w:szCs w:val="22"/>
        </w:rPr>
        <w:t xml:space="preserve">. </w:t>
      </w:r>
      <w:r w:rsidR="006A510E" w:rsidRPr="00D24FCA">
        <w:rPr>
          <w:rFonts w:cs="Times New Roman"/>
          <w:sz w:val="22"/>
          <w:szCs w:val="22"/>
        </w:rPr>
        <w:t>Conoscere le relazioni tra alimentazione e salute della</w:t>
      </w:r>
      <w:r w:rsidR="00F20D2B">
        <w:rPr>
          <w:rFonts w:cs="Times New Roman"/>
          <w:sz w:val="22"/>
          <w:szCs w:val="22"/>
        </w:rPr>
        <w:t xml:space="preserve"> </w:t>
      </w:r>
      <w:r w:rsidR="00F20D2B" w:rsidRPr="00D24FCA">
        <w:rPr>
          <w:rFonts w:cs="Times New Roman"/>
          <w:sz w:val="22"/>
          <w:szCs w:val="22"/>
        </w:rPr>
        <w:t>P</w:t>
      </w:r>
      <w:r w:rsidR="006A510E" w:rsidRPr="00D24FCA">
        <w:rPr>
          <w:rFonts w:cs="Times New Roman"/>
          <w:sz w:val="22"/>
          <w:szCs w:val="22"/>
        </w:rPr>
        <w:t>elle</w:t>
      </w:r>
      <w:r w:rsidR="00F20D2B">
        <w:rPr>
          <w:rFonts w:cs="Times New Roman"/>
          <w:sz w:val="22"/>
          <w:szCs w:val="22"/>
        </w:rPr>
        <w:t xml:space="preserve">. </w:t>
      </w:r>
      <w:r w:rsidR="006A510E" w:rsidRPr="00D24FCA">
        <w:rPr>
          <w:sz w:val="22"/>
          <w:szCs w:val="22"/>
        </w:rPr>
        <w:t>Conoscere le relazioni tra vitamine e cute</w:t>
      </w:r>
      <w:r w:rsidR="00F20D2B">
        <w:rPr>
          <w:sz w:val="22"/>
          <w:szCs w:val="22"/>
        </w:rPr>
        <w:t xml:space="preserve">. </w:t>
      </w:r>
      <w:r w:rsidR="006A510E" w:rsidRPr="00D24FCA">
        <w:rPr>
          <w:sz w:val="22"/>
          <w:szCs w:val="22"/>
        </w:rPr>
        <w:t>Conoscere</w:t>
      </w:r>
      <w:r w:rsidR="00672D68">
        <w:rPr>
          <w:sz w:val="22"/>
          <w:szCs w:val="22"/>
        </w:rPr>
        <w:t xml:space="preserve"> le relazioni tra alimentazione </w:t>
      </w:r>
      <w:r w:rsidR="006A510E" w:rsidRPr="00D24FCA">
        <w:rPr>
          <w:sz w:val="22"/>
          <w:szCs w:val="22"/>
        </w:rPr>
        <w:t>scorretta e patologie</w:t>
      </w:r>
      <w:r w:rsidR="00F20D2B">
        <w:rPr>
          <w:sz w:val="22"/>
          <w:szCs w:val="22"/>
        </w:rPr>
        <w:t>.</w:t>
      </w:r>
    </w:p>
    <w:p w:rsidR="00F20D2B" w:rsidRDefault="00F20D2B" w:rsidP="00672D68">
      <w:pPr>
        <w:pStyle w:val="Corpodeltesto1"/>
        <w:snapToGrid w:val="0"/>
        <w:spacing w:after="0" w:line="360" w:lineRule="auto"/>
        <w:jc w:val="both"/>
        <w:rPr>
          <w:rFonts w:cs="Times New Roman"/>
          <w:color w:val="000000"/>
          <w:sz w:val="22"/>
          <w:szCs w:val="22"/>
          <w:lang w:eastAsia="it-IT"/>
        </w:rPr>
      </w:pPr>
      <w:r>
        <w:rPr>
          <w:rFonts w:cs="Times New Roman"/>
          <w:sz w:val="22"/>
          <w:szCs w:val="22"/>
        </w:rPr>
        <w:t xml:space="preserve"> </w:t>
      </w:r>
      <w:r w:rsidR="00794FFB" w:rsidRPr="00F20D2B">
        <w:rPr>
          <w:sz w:val="24"/>
          <w:szCs w:val="24"/>
        </w:rPr>
        <w:t>ABILITA’ SPECIFICHE:</w:t>
      </w:r>
      <w:r w:rsidR="00794FFB" w:rsidRPr="00794FFB">
        <w:rPr>
          <w:rFonts w:cs="Times New Roman"/>
          <w:sz w:val="22"/>
          <w:szCs w:val="22"/>
        </w:rPr>
        <w:t xml:space="preserve"> </w:t>
      </w:r>
      <w:r w:rsidR="006A510E" w:rsidRPr="00744652">
        <w:rPr>
          <w:rFonts w:cs="Times New Roman"/>
          <w:color w:val="000000"/>
          <w:sz w:val="22"/>
          <w:szCs w:val="22"/>
          <w:lang w:eastAsia="it-IT"/>
        </w:rPr>
        <w:t>Elencare e descrivere gli organi dell’apparato</w:t>
      </w:r>
      <w:r>
        <w:rPr>
          <w:rFonts w:cs="Times New Roman"/>
          <w:color w:val="000000"/>
          <w:sz w:val="22"/>
          <w:szCs w:val="22"/>
          <w:lang w:eastAsia="it-IT"/>
        </w:rPr>
        <w:t xml:space="preserve"> </w:t>
      </w:r>
      <w:r w:rsidR="006A510E" w:rsidRPr="00744652">
        <w:rPr>
          <w:rFonts w:cs="Times New Roman"/>
          <w:color w:val="000000"/>
          <w:sz w:val="22"/>
          <w:szCs w:val="22"/>
          <w:lang w:eastAsia="it-IT"/>
        </w:rPr>
        <w:t xml:space="preserve">digerente. Esporre le funzioni </w:t>
      </w:r>
    </w:p>
    <w:p w:rsidR="00794FFB" w:rsidRPr="00672D68" w:rsidRDefault="00F20D2B" w:rsidP="00672D68">
      <w:pPr>
        <w:spacing w:line="360" w:lineRule="auto"/>
        <w:jc w:val="both"/>
        <w:rPr>
          <w:rFonts w:cs="Times New Roman"/>
          <w:color w:val="000000"/>
          <w:sz w:val="22"/>
          <w:szCs w:val="22"/>
          <w:lang w:eastAsia="it-IT"/>
        </w:rPr>
      </w:pPr>
      <w:r>
        <w:rPr>
          <w:rFonts w:cs="Times New Roman"/>
          <w:color w:val="000000"/>
          <w:sz w:val="22"/>
          <w:szCs w:val="22"/>
          <w:lang w:eastAsia="it-IT"/>
        </w:rPr>
        <w:t xml:space="preserve">dell’apparato digerente. </w:t>
      </w:r>
      <w:r w:rsidR="006A510E" w:rsidRPr="00744652">
        <w:rPr>
          <w:rFonts w:cs="Times New Roman"/>
          <w:color w:val="000000"/>
          <w:sz w:val="22"/>
          <w:szCs w:val="22"/>
          <w:lang w:eastAsia="it-IT"/>
        </w:rPr>
        <w:t>Mettere in relazione la struttura di ciascun organo</w:t>
      </w:r>
      <w:r w:rsidR="00672D68">
        <w:rPr>
          <w:rFonts w:cs="Times New Roman"/>
          <w:color w:val="000000"/>
          <w:sz w:val="22"/>
          <w:szCs w:val="22"/>
          <w:lang w:eastAsia="it-IT"/>
        </w:rPr>
        <w:t xml:space="preserve"> </w:t>
      </w:r>
      <w:r w:rsidR="006A510E" w:rsidRPr="00744652">
        <w:rPr>
          <w:rFonts w:cs="Times New Roman"/>
          <w:color w:val="000000"/>
          <w:sz w:val="22"/>
          <w:szCs w:val="22"/>
          <w:lang w:eastAsia="it-IT"/>
        </w:rPr>
        <w:t>con la funzione svolta</w:t>
      </w:r>
      <w:r>
        <w:rPr>
          <w:rFonts w:cs="Times New Roman"/>
          <w:b/>
          <w:bCs/>
          <w:color w:val="000000"/>
          <w:sz w:val="22"/>
          <w:szCs w:val="22"/>
          <w:lang w:eastAsia="it-IT"/>
        </w:rPr>
        <w:t xml:space="preserve">. </w:t>
      </w:r>
      <w:r w:rsidR="006A510E" w:rsidRPr="00744652">
        <w:rPr>
          <w:rFonts w:cs="Times New Roman"/>
          <w:sz w:val="22"/>
          <w:szCs w:val="22"/>
        </w:rPr>
        <w:t>Comprendere l’importanza delle abitudini alimentari nell’insorgenza delle malattie e in particolare per salute</w:t>
      </w:r>
      <w:r>
        <w:rPr>
          <w:rFonts w:cs="Times New Roman"/>
          <w:sz w:val="22"/>
          <w:szCs w:val="22"/>
        </w:rPr>
        <w:t xml:space="preserve"> </w:t>
      </w:r>
      <w:r w:rsidR="006A510E" w:rsidRPr="00744652">
        <w:rPr>
          <w:rFonts w:cs="Times New Roman"/>
          <w:sz w:val="22"/>
          <w:szCs w:val="22"/>
        </w:rPr>
        <w:t>della pelle</w:t>
      </w:r>
      <w:r>
        <w:rPr>
          <w:rFonts w:cs="Times New Roman"/>
          <w:sz w:val="22"/>
          <w:szCs w:val="22"/>
        </w:rPr>
        <w:t>.</w:t>
      </w:r>
      <w:r w:rsidR="00672D68">
        <w:rPr>
          <w:rFonts w:cs="Times New Roman"/>
          <w:sz w:val="22"/>
          <w:szCs w:val="22"/>
        </w:rPr>
        <w:t xml:space="preserve"> </w:t>
      </w:r>
      <w:r w:rsidR="006A510E" w:rsidRPr="00744652">
        <w:rPr>
          <w:rFonts w:cs="Times New Roman"/>
          <w:sz w:val="22"/>
          <w:szCs w:val="22"/>
        </w:rPr>
        <w:t>Individuare i</w:t>
      </w:r>
      <w:r w:rsidR="00672D68">
        <w:rPr>
          <w:rFonts w:cs="Times New Roman"/>
          <w:sz w:val="22"/>
          <w:szCs w:val="22"/>
        </w:rPr>
        <w:t xml:space="preserve"> </w:t>
      </w:r>
      <w:r w:rsidR="006A510E" w:rsidRPr="00744652">
        <w:rPr>
          <w:rFonts w:cs="Times New Roman"/>
          <w:sz w:val="22"/>
          <w:szCs w:val="22"/>
        </w:rPr>
        <w:t>rapporti tra cattiva alimentazione e malattia.</w:t>
      </w:r>
      <w:r>
        <w:rPr>
          <w:rFonts w:cs="Times New Roman"/>
          <w:sz w:val="22"/>
          <w:szCs w:val="22"/>
        </w:rPr>
        <w:t xml:space="preserve"> Individuare la</w:t>
      </w:r>
      <w:r w:rsidR="00672D6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relazione t</w:t>
      </w:r>
      <w:r w:rsidR="00672D68">
        <w:rPr>
          <w:rFonts w:cs="Times New Roman"/>
          <w:sz w:val="22"/>
          <w:szCs w:val="22"/>
        </w:rPr>
        <w:t xml:space="preserve">ra </w:t>
      </w:r>
      <w:r w:rsidR="006A510E" w:rsidRPr="00744652">
        <w:rPr>
          <w:rFonts w:cs="Times New Roman"/>
          <w:sz w:val="22"/>
          <w:szCs w:val="22"/>
        </w:rPr>
        <w:t>alimentazione e salute della pelle</w:t>
      </w:r>
      <w:r w:rsidR="00672D68">
        <w:rPr>
          <w:rFonts w:cs="Times New Roman"/>
          <w:sz w:val="22"/>
          <w:szCs w:val="22"/>
        </w:rPr>
        <w:t>. C</w:t>
      </w:r>
      <w:r w:rsidR="006A510E" w:rsidRPr="00744652">
        <w:rPr>
          <w:rFonts w:cs="Times New Roman"/>
          <w:sz w:val="22"/>
          <w:szCs w:val="22"/>
        </w:rPr>
        <w:t>onsigliare per un</w:t>
      </w:r>
      <w:r w:rsidR="00672D68">
        <w:rPr>
          <w:rFonts w:cs="Times New Roman"/>
          <w:sz w:val="22"/>
          <w:szCs w:val="22"/>
        </w:rPr>
        <w:t xml:space="preserve">’ </w:t>
      </w:r>
      <w:r w:rsidR="006A510E" w:rsidRPr="00744652">
        <w:rPr>
          <w:rFonts w:cs="Times New Roman"/>
          <w:sz w:val="22"/>
          <w:szCs w:val="22"/>
        </w:rPr>
        <w:t>alimentazione corretta</w:t>
      </w:r>
      <w:r w:rsidR="00672D68">
        <w:rPr>
          <w:rFonts w:cs="Times New Roman"/>
          <w:sz w:val="22"/>
          <w:szCs w:val="22"/>
        </w:rPr>
        <w:t>.</w:t>
      </w:r>
    </w:p>
    <w:p w:rsidR="006A510E" w:rsidRPr="00744652" w:rsidRDefault="007B0DDB" w:rsidP="00672D68">
      <w:pPr>
        <w:pStyle w:val="Testonotaapidipagina"/>
        <w:snapToGrid w:val="0"/>
        <w:spacing w:line="360" w:lineRule="auto"/>
        <w:jc w:val="both"/>
        <w:rPr>
          <w:rFonts w:cs="Times New Roman"/>
          <w:sz w:val="22"/>
          <w:szCs w:val="22"/>
        </w:rPr>
      </w:pPr>
      <w:r w:rsidRPr="00672D68">
        <w:rPr>
          <w:rFonts w:cs="Times New Roman"/>
          <w:b/>
          <w:sz w:val="24"/>
          <w:szCs w:val="24"/>
        </w:rPr>
        <w:t>Obiettivi minimi:</w:t>
      </w:r>
      <w:r w:rsidRPr="007B0DDB">
        <w:rPr>
          <w:rFonts w:cs="Times New Roman"/>
          <w:sz w:val="22"/>
          <w:szCs w:val="22"/>
        </w:rPr>
        <w:t xml:space="preserve"> </w:t>
      </w:r>
      <w:r w:rsidR="006A510E" w:rsidRPr="00744652">
        <w:rPr>
          <w:rFonts w:cs="Times New Roman"/>
          <w:sz w:val="22"/>
          <w:szCs w:val="22"/>
        </w:rPr>
        <w:t>Saper individuare la relazione tra alimentazione e salute della pelle</w:t>
      </w:r>
      <w:r w:rsidR="00672D68">
        <w:rPr>
          <w:rFonts w:cs="Times New Roman"/>
          <w:sz w:val="22"/>
          <w:szCs w:val="22"/>
        </w:rPr>
        <w:t>.</w:t>
      </w:r>
    </w:p>
    <w:p w:rsidR="006A510E" w:rsidRPr="00D24FCA" w:rsidRDefault="006A510E" w:rsidP="006A510E">
      <w:pPr>
        <w:pStyle w:val="Corpodeltesto1"/>
        <w:snapToGrid w:val="0"/>
        <w:rPr>
          <w:rFonts w:cs="Times New Roman"/>
          <w:b/>
          <w:sz w:val="22"/>
          <w:szCs w:val="22"/>
        </w:rPr>
      </w:pPr>
    </w:p>
    <w:p w:rsidR="007B0DDB" w:rsidRPr="00672D68" w:rsidRDefault="007B0DDB" w:rsidP="008D736E">
      <w:pPr>
        <w:tabs>
          <w:tab w:val="center" w:pos="7088"/>
        </w:tabs>
        <w:snapToGrid w:val="0"/>
        <w:spacing w:line="360" w:lineRule="auto"/>
        <w:rPr>
          <w:rFonts w:cs="Times New Roman"/>
          <w:b/>
          <w:sz w:val="24"/>
          <w:szCs w:val="24"/>
        </w:rPr>
      </w:pPr>
      <w:r w:rsidRPr="00672D68">
        <w:rPr>
          <w:rFonts w:cs="Times New Roman"/>
          <w:b/>
          <w:sz w:val="24"/>
          <w:szCs w:val="24"/>
        </w:rPr>
        <w:t>UdA3</w:t>
      </w:r>
    </w:p>
    <w:p w:rsidR="006A510E" w:rsidRPr="00672D68" w:rsidRDefault="006A510E" w:rsidP="006A510E">
      <w:pPr>
        <w:snapToGrid w:val="0"/>
        <w:rPr>
          <w:rFonts w:cs="Times New Roman"/>
          <w:b/>
          <w:sz w:val="24"/>
          <w:szCs w:val="24"/>
        </w:rPr>
      </w:pPr>
      <w:r w:rsidRPr="00672D68">
        <w:rPr>
          <w:rFonts w:cs="Times New Roman"/>
          <w:b/>
          <w:sz w:val="24"/>
          <w:szCs w:val="24"/>
        </w:rPr>
        <w:t>Apparati endocrino, riproduttore, nervoso, respiratorio e escretore</w:t>
      </w:r>
    </w:p>
    <w:p w:rsidR="007B0DDB" w:rsidRPr="007B0DDB" w:rsidRDefault="007B0DDB" w:rsidP="008D736E">
      <w:pPr>
        <w:spacing w:line="360" w:lineRule="auto"/>
      </w:pPr>
    </w:p>
    <w:p w:rsidR="006A510E" w:rsidRPr="00EA24AE" w:rsidRDefault="007B0DDB" w:rsidP="00672D68">
      <w:pPr>
        <w:pStyle w:val="Testonotaapidipagina"/>
        <w:snapToGrid w:val="0"/>
        <w:spacing w:line="360" w:lineRule="auto"/>
        <w:jc w:val="both"/>
        <w:rPr>
          <w:rFonts w:cs="Times New Roman"/>
          <w:color w:val="000000"/>
          <w:sz w:val="23"/>
          <w:szCs w:val="23"/>
        </w:rPr>
      </w:pPr>
      <w:r w:rsidRPr="00672D68">
        <w:rPr>
          <w:rFonts w:cs="Times New Roman"/>
          <w:sz w:val="24"/>
          <w:szCs w:val="24"/>
        </w:rPr>
        <w:t>COMPETENZE:</w:t>
      </w:r>
      <w:r w:rsidR="006A510E" w:rsidRPr="006A510E">
        <w:rPr>
          <w:rFonts w:cs="Times New Roman"/>
          <w:color w:val="000000"/>
          <w:sz w:val="23"/>
          <w:szCs w:val="23"/>
        </w:rPr>
        <w:t xml:space="preserve"> </w:t>
      </w:r>
      <w:r w:rsidR="006A510E" w:rsidRPr="00EA24AE">
        <w:rPr>
          <w:rFonts w:cs="Times New Roman"/>
          <w:color w:val="000000"/>
          <w:sz w:val="23"/>
          <w:szCs w:val="23"/>
        </w:rPr>
        <w:t>Individuare e descrivere le funzioni dell’apparato</w:t>
      </w:r>
      <w:r w:rsidR="006A510E" w:rsidRPr="00EA24AE">
        <w:rPr>
          <w:rFonts w:cs="Times New Roman"/>
          <w:sz w:val="22"/>
          <w:szCs w:val="22"/>
        </w:rPr>
        <w:t xml:space="preserve"> endocrino, riproduttore, nervoso, respiratorio e escretore</w:t>
      </w:r>
      <w:r w:rsidR="006A510E" w:rsidRPr="00EA24AE">
        <w:rPr>
          <w:rFonts w:cs="Times New Roman"/>
          <w:color w:val="000000"/>
          <w:sz w:val="23"/>
          <w:szCs w:val="23"/>
        </w:rPr>
        <w:t xml:space="preserve"> e degli organi che lo compongono e delle strutture annesse, associando alla struttura la funzione e mettendo in relazione funzione di ciascun organo con quelle dell’apparato e quelle dell’apparato con l’intero organismo.</w:t>
      </w:r>
    </w:p>
    <w:p w:rsidR="007B0DDB" w:rsidRDefault="007B0DDB" w:rsidP="00672D68">
      <w:pPr>
        <w:snapToGrid w:val="0"/>
        <w:spacing w:line="360" w:lineRule="auto"/>
        <w:jc w:val="both"/>
        <w:rPr>
          <w:rFonts w:cs="Times New Roman"/>
          <w:sz w:val="22"/>
          <w:szCs w:val="22"/>
        </w:rPr>
      </w:pPr>
      <w:r w:rsidRPr="00672D68">
        <w:rPr>
          <w:rFonts w:cs="Times New Roman"/>
          <w:sz w:val="24"/>
          <w:szCs w:val="24"/>
        </w:rPr>
        <w:t>CONOSCENZE:</w:t>
      </w:r>
      <w:r w:rsidR="008D736E" w:rsidRPr="00672D68">
        <w:rPr>
          <w:rFonts w:cs="Times New Roman"/>
          <w:sz w:val="24"/>
          <w:szCs w:val="24"/>
        </w:rPr>
        <w:t xml:space="preserve"> </w:t>
      </w:r>
      <w:r w:rsidR="006A510E" w:rsidRPr="00744652">
        <w:rPr>
          <w:rFonts w:cs="Times New Roman"/>
          <w:sz w:val="22"/>
          <w:szCs w:val="22"/>
        </w:rPr>
        <w:t>Conoscere le caratteristiche anatomiche fondamentali degli apparati trattati</w:t>
      </w:r>
      <w:r w:rsidR="00672D68">
        <w:rPr>
          <w:rFonts w:cs="Times New Roman"/>
          <w:sz w:val="22"/>
          <w:szCs w:val="22"/>
        </w:rPr>
        <w:t xml:space="preserve">. </w:t>
      </w:r>
      <w:r w:rsidR="006A510E" w:rsidRPr="00744652">
        <w:rPr>
          <w:sz w:val="22"/>
          <w:szCs w:val="22"/>
        </w:rPr>
        <w:t>Conoscere la fisiologia degli apparati trattati</w:t>
      </w:r>
      <w:r w:rsidR="00672D68">
        <w:rPr>
          <w:sz w:val="22"/>
          <w:szCs w:val="22"/>
        </w:rPr>
        <w:t xml:space="preserve">. </w:t>
      </w:r>
      <w:r w:rsidR="006A510E" w:rsidRPr="00744652">
        <w:rPr>
          <w:sz w:val="22"/>
          <w:szCs w:val="22"/>
        </w:rPr>
        <w:t>Gli ormoni e la salute della pelle, gli ormoni e il benessere generale</w:t>
      </w:r>
      <w:r w:rsidR="00672D68">
        <w:rPr>
          <w:sz w:val="22"/>
          <w:szCs w:val="22"/>
        </w:rPr>
        <w:t xml:space="preserve"> .</w:t>
      </w:r>
      <w:r w:rsidR="006A510E" w:rsidRPr="00744652">
        <w:rPr>
          <w:sz w:val="22"/>
          <w:szCs w:val="22"/>
        </w:rPr>
        <w:t>Il sistema nervoso veget</w:t>
      </w:r>
      <w:r w:rsidR="00672D68">
        <w:rPr>
          <w:sz w:val="22"/>
          <w:szCs w:val="22"/>
        </w:rPr>
        <w:t xml:space="preserve">ativo, lo stress e il benessere. </w:t>
      </w:r>
      <w:r w:rsidR="006A510E" w:rsidRPr="00744652">
        <w:rPr>
          <w:rFonts w:cs="Times New Roman"/>
          <w:sz w:val="22"/>
          <w:szCs w:val="22"/>
        </w:rPr>
        <w:t>I meccanismi di escrezione delle sostanza intossicanti</w:t>
      </w:r>
      <w:r w:rsidR="00672D68">
        <w:rPr>
          <w:rFonts w:cs="Times New Roman"/>
          <w:sz w:val="22"/>
          <w:szCs w:val="22"/>
        </w:rPr>
        <w:t>.</w:t>
      </w:r>
    </w:p>
    <w:p w:rsidR="006A510E" w:rsidRDefault="00794FFB" w:rsidP="00672D68">
      <w:pPr>
        <w:pStyle w:val="Corpodeltesto"/>
        <w:snapToGrid w:val="0"/>
        <w:spacing w:line="360" w:lineRule="auto"/>
        <w:rPr>
          <w:sz w:val="22"/>
          <w:szCs w:val="22"/>
        </w:rPr>
      </w:pPr>
      <w:r w:rsidRPr="00672D68">
        <w:rPr>
          <w:szCs w:val="24"/>
        </w:rPr>
        <w:t>ABILITA’ SPECIFICHE:</w:t>
      </w:r>
      <w:r w:rsidRPr="00794FFB">
        <w:rPr>
          <w:sz w:val="22"/>
          <w:szCs w:val="22"/>
        </w:rPr>
        <w:t xml:space="preserve"> </w:t>
      </w:r>
      <w:r w:rsidR="006A510E" w:rsidRPr="00744652">
        <w:rPr>
          <w:sz w:val="22"/>
          <w:szCs w:val="22"/>
        </w:rPr>
        <w:t>Individua le relazioni tra ormoni e la salute della pelle</w:t>
      </w:r>
      <w:r w:rsidR="00672D68">
        <w:rPr>
          <w:sz w:val="22"/>
          <w:szCs w:val="22"/>
        </w:rPr>
        <w:t xml:space="preserve">. </w:t>
      </w:r>
      <w:r w:rsidR="006A510E" w:rsidRPr="00744652">
        <w:rPr>
          <w:sz w:val="22"/>
          <w:szCs w:val="22"/>
        </w:rPr>
        <w:t>Individua le relazioni tra stress e la salute della pelle</w:t>
      </w:r>
      <w:r w:rsidR="00672D68">
        <w:rPr>
          <w:sz w:val="22"/>
          <w:szCs w:val="22"/>
        </w:rPr>
        <w:t xml:space="preserve">. </w:t>
      </w:r>
      <w:r w:rsidR="006A510E" w:rsidRPr="00744652">
        <w:rPr>
          <w:sz w:val="22"/>
          <w:szCs w:val="22"/>
        </w:rPr>
        <w:t>Individua le strategie per migliorare le funzioni di escrezione delle sostanze intossicanti</w:t>
      </w:r>
      <w:r w:rsidR="00672D68">
        <w:rPr>
          <w:sz w:val="22"/>
          <w:szCs w:val="22"/>
        </w:rPr>
        <w:t>.</w:t>
      </w:r>
    </w:p>
    <w:p w:rsidR="006A510E" w:rsidRPr="00744652" w:rsidRDefault="008D736E" w:rsidP="00672D68">
      <w:pPr>
        <w:pStyle w:val="Corpodeltesto1"/>
        <w:snapToGrid w:val="0"/>
        <w:spacing w:after="0" w:line="360" w:lineRule="auto"/>
        <w:jc w:val="both"/>
        <w:rPr>
          <w:rFonts w:cs="Times New Roman"/>
          <w:sz w:val="22"/>
          <w:szCs w:val="22"/>
        </w:rPr>
      </w:pPr>
      <w:r w:rsidRPr="00672D68">
        <w:rPr>
          <w:rFonts w:cs="Times New Roman"/>
          <w:b/>
          <w:sz w:val="24"/>
          <w:szCs w:val="24"/>
        </w:rPr>
        <w:t>Obiettivi minimi:</w:t>
      </w:r>
      <w:r w:rsidR="006A510E" w:rsidRPr="006A510E">
        <w:rPr>
          <w:rFonts w:cs="Times New Roman"/>
          <w:sz w:val="22"/>
          <w:szCs w:val="22"/>
        </w:rPr>
        <w:t xml:space="preserve"> </w:t>
      </w:r>
      <w:r w:rsidR="006A510E" w:rsidRPr="00744652">
        <w:rPr>
          <w:rFonts w:cs="Times New Roman"/>
          <w:sz w:val="22"/>
          <w:szCs w:val="22"/>
        </w:rPr>
        <w:t>Saper collegare, anche con parole semplici, gli apparati alle funzioni svolte</w:t>
      </w:r>
      <w:r w:rsidR="00672D68">
        <w:rPr>
          <w:rFonts w:cs="Times New Roman"/>
          <w:sz w:val="22"/>
          <w:szCs w:val="22"/>
        </w:rPr>
        <w:t>.</w:t>
      </w:r>
    </w:p>
    <w:p w:rsidR="008D736E" w:rsidRDefault="008D736E" w:rsidP="008D736E">
      <w:pPr>
        <w:rPr>
          <w:rFonts w:cs="Times New Roman"/>
          <w:sz w:val="22"/>
          <w:szCs w:val="22"/>
        </w:rPr>
      </w:pPr>
    </w:p>
    <w:p w:rsidR="0009524B" w:rsidRDefault="0009524B" w:rsidP="006A510E">
      <w:pPr>
        <w:tabs>
          <w:tab w:val="center" w:pos="7088"/>
        </w:tabs>
        <w:snapToGrid w:val="0"/>
        <w:spacing w:line="360" w:lineRule="auto"/>
        <w:rPr>
          <w:rFonts w:cs="Times New Roman"/>
          <w:b/>
          <w:sz w:val="24"/>
          <w:szCs w:val="24"/>
        </w:rPr>
      </w:pPr>
    </w:p>
    <w:p w:rsidR="006A510E" w:rsidRDefault="006A510E" w:rsidP="006A510E">
      <w:pPr>
        <w:tabs>
          <w:tab w:val="center" w:pos="7088"/>
        </w:tabs>
        <w:snapToGrid w:val="0"/>
        <w:spacing w:line="360" w:lineRule="auto"/>
        <w:rPr>
          <w:rFonts w:cs="Times New Roman"/>
          <w:b/>
          <w:sz w:val="24"/>
          <w:szCs w:val="24"/>
        </w:rPr>
      </w:pPr>
      <w:r w:rsidRPr="00672D68">
        <w:rPr>
          <w:rFonts w:cs="Times New Roman"/>
          <w:b/>
          <w:sz w:val="24"/>
          <w:szCs w:val="24"/>
        </w:rPr>
        <w:t>UdA4</w:t>
      </w:r>
    </w:p>
    <w:p w:rsidR="0009524B" w:rsidRPr="00672D68" w:rsidRDefault="0009524B" w:rsidP="006A510E">
      <w:pPr>
        <w:tabs>
          <w:tab w:val="center" w:pos="7088"/>
        </w:tabs>
        <w:snapToGrid w:val="0"/>
        <w:spacing w:line="360" w:lineRule="auto"/>
        <w:rPr>
          <w:rFonts w:cs="Times New Roman"/>
          <w:b/>
          <w:sz w:val="24"/>
          <w:szCs w:val="24"/>
        </w:rPr>
      </w:pPr>
    </w:p>
    <w:p w:rsidR="006A510E" w:rsidRPr="00672D68" w:rsidRDefault="006A510E" w:rsidP="006A510E">
      <w:pPr>
        <w:spacing w:line="360" w:lineRule="auto"/>
        <w:rPr>
          <w:rFonts w:cs="Times New Roman"/>
          <w:b/>
          <w:sz w:val="24"/>
          <w:szCs w:val="24"/>
        </w:rPr>
      </w:pPr>
      <w:r w:rsidRPr="00672D68">
        <w:rPr>
          <w:rFonts w:cs="Times New Roman"/>
          <w:b/>
          <w:sz w:val="24"/>
          <w:szCs w:val="24"/>
        </w:rPr>
        <w:t>Cute-Dermatologia</w:t>
      </w:r>
    </w:p>
    <w:p w:rsidR="006A510E" w:rsidRDefault="006A510E" w:rsidP="00672D68">
      <w:pPr>
        <w:pStyle w:val="Corpodeltesto1"/>
        <w:snapToGrid w:val="0"/>
        <w:spacing w:after="0" w:line="360" w:lineRule="auto"/>
        <w:rPr>
          <w:rFonts w:cs="Times New Roman"/>
          <w:sz w:val="22"/>
          <w:szCs w:val="22"/>
        </w:rPr>
      </w:pPr>
      <w:r w:rsidRPr="00672D68">
        <w:rPr>
          <w:rFonts w:cs="Times New Roman"/>
          <w:sz w:val="24"/>
          <w:szCs w:val="24"/>
        </w:rPr>
        <w:t>COMPETENZE:</w:t>
      </w:r>
      <w:r>
        <w:rPr>
          <w:rFonts w:cs="Times New Roman"/>
          <w:sz w:val="22"/>
          <w:szCs w:val="22"/>
        </w:rPr>
        <w:t xml:space="preserve"> Dermatologia</w:t>
      </w:r>
    </w:p>
    <w:p w:rsidR="006A510E" w:rsidRPr="003845A7" w:rsidRDefault="006A510E" w:rsidP="00672D68">
      <w:pPr>
        <w:pStyle w:val="Corpodeltesto1"/>
        <w:spacing w:after="0" w:line="360" w:lineRule="auto"/>
        <w:rPr>
          <w:rFonts w:cs="Times New Roman"/>
          <w:sz w:val="22"/>
          <w:szCs w:val="22"/>
        </w:rPr>
      </w:pPr>
      <w:r w:rsidRPr="00672D68">
        <w:rPr>
          <w:rFonts w:cs="Times New Roman"/>
          <w:sz w:val="24"/>
          <w:szCs w:val="24"/>
        </w:rPr>
        <w:t>CONOSCENZE:</w:t>
      </w:r>
      <w:r w:rsidRPr="008D736E">
        <w:rPr>
          <w:rFonts w:cs="Times New Roman"/>
          <w:sz w:val="22"/>
          <w:szCs w:val="22"/>
        </w:rPr>
        <w:t xml:space="preserve"> </w:t>
      </w:r>
      <w:r w:rsidRPr="003845A7">
        <w:rPr>
          <w:rFonts w:cs="Times New Roman"/>
          <w:sz w:val="22"/>
          <w:szCs w:val="22"/>
        </w:rPr>
        <w:t>Controindicazioni al trattamento estetico</w:t>
      </w:r>
      <w:r w:rsidR="00672D68">
        <w:rPr>
          <w:rFonts w:cs="Times New Roman"/>
          <w:sz w:val="22"/>
          <w:szCs w:val="22"/>
        </w:rPr>
        <w:t xml:space="preserve">. </w:t>
      </w:r>
      <w:r w:rsidRPr="003845A7">
        <w:rPr>
          <w:rFonts w:cs="Times New Roman"/>
          <w:sz w:val="22"/>
          <w:szCs w:val="22"/>
        </w:rPr>
        <w:t>Lesioni elementari della pelle</w:t>
      </w:r>
      <w:r w:rsidR="00672D68">
        <w:rPr>
          <w:rFonts w:cs="Times New Roman"/>
          <w:sz w:val="22"/>
          <w:szCs w:val="22"/>
        </w:rPr>
        <w:t xml:space="preserve">. </w:t>
      </w:r>
      <w:r w:rsidRPr="003845A7">
        <w:rPr>
          <w:rFonts w:cs="Times New Roman"/>
          <w:sz w:val="22"/>
          <w:szCs w:val="22"/>
        </w:rPr>
        <w:t>Discromie cutanee</w:t>
      </w:r>
      <w:r w:rsidR="00672D68">
        <w:rPr>
          <w:rFonts w:cs="Times New Roman"/>
          <w:sz w:val="22"/>
          <w:szCs w:val="22"/>
        </w:rPr>
        <w:t>.</w:t>
      </w:r>
    </w:p>
    <w:p w:rsidR="006A510E" w:rsidRPr="003845A7" w:rsidRDefault="006A510E" w:rsidP="00672D68">
      <w:pPr>
        <w:snapToGrid w:val="0"/>
        <w:spacing w:line="360" w:lineRule="auto"/>
        <w:rPr>
          <w:rFonts w:cs="Times New Roman"/>
        </w:rPr>
      </w:pPr>
      <w:r>
        <w:rPr>
          <w:sz w:val="22"/>
          <w:szCs w:val="22"/>
        </w:rPr>
        <w:lastRenderedPageBreak/>
        <w:t>ABILITA’ SPECIFICHE:</w:t>
      </w:r>
      <w:r w:rsidRPr="00794FFB">
        <w:rPr>
          <w:rFonts w:cs="Times New Roman"/>
          <w:sz w:val="22"/>
          <w:szCs w:val="22"/>
        </w:rPr>
        <w:t xml:space="preserve"> </w:t>
      </w:r>
      <w:r w:rsidRPr="003845A7">
        <w:rPr>
          <w:rFonts w:cs="Times New Roman"/>
          <w:sz w:val="22"/>
          <w:szCs w:val="22"/>
        </w:rPr>
        <w:t>Orientarsi nell'ambito delle lesioni elementari della pelle</w:t>
      </w:r>
      <w:r w:rsidR="00672D68">
        <w:rPr>
          <w:rFonts w:cs="Times New Roman"/>
          <w:sz w:val="22"/>
          <w:szCs w:val="22"/>
        </w:rPr>
        <w:t>.</w:t>
      </w:r>
    </w:p>
    <w:p w:rsidR="006A510E" w:rsidRPr="003845A7" w:rsidRDefault="006A510E" w:rsidP="00672D68">
      <w:pPr>
        <w:pStyle w:val="Corpodeltesto1"/>
        <w:snapToGrid w:val="0"/>
        <w:spacing w:after="0" w:line="360" w:lineRule="auto"/>
        <w:rPr>
          <w:rFonts w:cs="Times New Roman"/>
          <w:sz w:val="22"/>
          <w:szCs w:val="24"/>
        </w:rPr>
      </w:pPr>
      <w:r w:rsidRPr="00A00825">
        <w:rPr>
          <w:rFonts w:cs="Times New Roman"/>
          <w:b/>
          <w:sz w:val="22"/>
          <w:szCs w:val="22"/>
        </w:rPr>
        <w:t>Obiettivi minimi:</w:t>
      </w:r>
      <w:r w:rsidRPr="006A510E">
        <w:rPr>
          <w:rFonts w:cs="Times New Roman"/>
          <w:b/>
          <w:sz w:val="22"/>
          <w:szCs w:val="22"/>
        </w:rPr>
        <w:t xml:space="preserve"> </w:t>
      </w:r>
      <w:r w:rsidR="00672D68">
        <w:rPr>
          <w:rFonts w:cs="Times New Roman"/>
          <w:b/>
          <w:sz w:val="22"/>
          <w:szCs w:val="22"/>
        </w:rPr>
        <w:t xml:space="preserve"> </w:t>
      </w:r>
      <w:r w:rsidRPr="003845A7">
        <w:rPr>
          <w:rFonts w:cs="Times New Roman"/>
          <w:sz w:val="22"/>
          <w:szCs w:val="24"/>
        </w:rPr>
        <w:t>Descrivere gli strati principali dell’epidermide.</w:t>
      </w:r>
    </w:p>
    <w:p w:rsidR="006A510E" w:rsidRDefault="006A510E" w:rsidP="006A510E">
      <w:pPr>
        <w:pStyle w:val="Corpodeltesto1"/>
        <w:snapToGrid w:val="0"/>
        <w:spacing w:after="0" w:line="360" w:lineRule="auto"/>
        <w:rPr>
          <w:rFonts w:cs="Times New Roman"/>
          <w:b/>
          <w:sz w:val="22"/>
          <w:szCs w:val="22"/>
        </w:rPr>
      </w:pPr>
    </w:p>
    <w:p w:rsidR="008D736E" w:rsidRDefault="008D736E">
      <w:pPr>
        <w:rPr>
          <w:rFonts w:cs="Times New Roman"/>
        </w:rPr>
      </w:pPr>
    </w:p>
    <w:p w:rsidR="008D736E" w:rsidRDefault="008D736E">
      <w:pPr>
        <w:rPr>
          <w:rFonts w:cs="Times New Roman"/>
        </w:rPr>
      </w:pPr>
    </w:p>
    <w:p w:rsidR="008D736E" w:rsidRDefault="008D736E">
      <w:pPr>
        <w:rPr>
          <w:rFonts w:cs="Times New Roman"/>
        </w:rPr>
      </w:pPr>
    </w:p>
    <w:p w:rsidR="008D736E" w:rsidRDefault="008D736E">
      <w:pPr>
        <w:rPr>
          <w:rFonts w:cs="Times New Roman"/>
        </w:rPr>
      </w:pPr>
    </w:p>
    <w:p w:rsidR="008D736E" w:rsidRDefault="008D736E">
      <w:pPr>
        <w:rPr>
          <w:rFonts w:cs="Times New Roman"/>
        </w:rPr>
      </w:pPr>
      <w:r>
        <w:rPr>
          <w:rFonts w:cs="Times New Roman"/>
        </w:rPr>
        <w:t>Data________________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Firma Docenti</w:t>
      </w:r>
    </w:p>
    <w:p w:rsidR="008D736E" w:rsidRDefault="008D736E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8D736E" w:rsidRDefault="008D736E" w:rsidP="008D736E">
      <w:pPr>
        <w:ind w:left="6372" w:firstLine="708"/>
        <w:rPr>
          <w:rFonts w:cs="Times New Roman"/>
        </w:rPr>
      </w:pPr>
      <w:r>
        <w:rPr>
          <w:rFonts w:cs="Times New Roman"/>
        </w:rPr>
        <w:t>_________________</w:t>
      </w:r>
    </w:p>
    <w:p w:rsidR="00BD2A1E" w:rsidRDefault="008D736E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  <w:t>_________________</w:t>
      </w:r>
    </w:p>
    <w:p w:rsidR="00BD2A1E" w:rsidRDefault="00BD2A1E">
      <w:pPr>
        <w:rPr>
          <w:rFonts w:cs="Times New Roman"/>
        </w:rPr>
      </w:pPr>
      <w:r>
        <w:rPr>
          <w:rFonts w:cs="Times New Roman"/>
        </w:rPr>
        <w:t>FIRMA STUDENTI</w:t>
      </w:r>
    </w:p>
    <w:p w:rsidR="008D736E" w:rsidRDefault="008D736E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BD2A1E" w:rsidRDefault="00BD2A1E">
      <w:pPr>
        <w:rPr>
          <w:rFonts w:cs="Times New Roman"/>
        </w:rPr>
      </w:pPr>
      <w:r>
        <w:rPr>
          <w:rFonts w:cs="Times New Roman"/>
        </w:rPr>
        <w:t>____________________</w:t>
      </w:r>
      <w:r w:rsidR="008D736E">
        <w:rPr>
          <w:rFonts w:cs="Times New Roman"/>
        </w:rPr>
        <w:tab/>
      </w:r>
      <w:r w:rsidR="008D736E">
        <w:rPr>
          <w:rFonts w:cs="Times New Roman"/>
        </w:rPr>
        <w:tab/>
      </w:r>
      <w:r w:rsidR="008D736E">
        <w:rPr>
          <w:rFonts w:cs="Times New Roman"/>
        </w:rPr>
        <w:tab/>
      </w:r>
      <w:r w:rsidR="008D736E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BD2A1E" w:rsidRDefault="00BD2A1E">
      <w:pPr>
        <w:rPr>
          <w:rFonts w:cs="Times New Roman"/>
        </w:rPr>
      </w:pPr>
    </w:p>
    <w:p w:rsidR="00BD2A1E" w:rsidRPr="007B0DDB" w:rsidRDefault="00BD2A1E">
      <w:pPr>
        <w:rPr>
          <w:rFonts w:cs="Times New Roman"/>
        </w:rPr>
      </w:pPr>
      <w:r>
        <w:rPr>
          <w:rFonts w:cs="Times New Roman"/>
        </w:rPr>
        <w:t>____________________</w:t>
      </w:r>
    </w:p>
    <w:sectPr w:rsidR="00BD2A1E" w:rsidRPr="007B0DDB" w:rsidSect="00FF4A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4FD" w:rsidRDefault="004D34FD" w:rsidP="007B0DDB">
      <w:r>
        <w:separator/>
      </w:r>
    </w:p>
  </w:endnote>
  <w:endnote w:type="continuationSeparator" w:id="1">
    <w:p w:rsidR="004D34FD" w:rsidRDefault="004D34FD" w:rsidP="007B0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Sans Narrow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4FD" w:rsidRDefault="004D34FD" w:rsidP="007B0DDB">
      <w:r>
        <w:separator/>
      </w:r>
    </w:p>
  </w:footnote>
  <w:footnote w:type="continuationSeparator" w:id="1">
    <w:p w:rsidR="004D34FD" w:rsidRDefault="004D34FD" w:rsidP="007B0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DDB"/>
    <w:rsid w:val="0009524B"/>
    <w:rsid w:val="001D5434"/>
    <w:rsid w:val="004A0F25"/>
    <w:rsid w:val="004D34FD"/>
    <w:rsid w:val="005566DA"/>
    <w:rsid w:val="00672D68"/>
    <w:rsid w:val="006A510E"/>
    <w:rsid w:val="00705F84"/>
    <w:rsid w:val="00794FFB"/>
    <w:rsid w:val="007B0DDB"/>
    <w:rsid w:val="008D736E"/>
    <w:rsid w:val="00AC15CA"/>
    <w:rsid w:val="00BD2A1E"/>
    <w:rsid w:val="00C45D99"/>
    <w:rsid w:val="00D1720B"/>
    <w:rsid w:val="00E96DDF"/>
    <w:rsid w:val="00F20D2B"/>
    <w:rsid w:val="00FF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DDB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7B0DDB"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4">
    <w:name w:val="heading 4"/>
    <w:basedOn w:val="Normale"/>
    <w:next w:val="Normale"/>
    <w:link w:val="Titolo4Carattere"/>
    <w:qFormat/>
    <w:rsid w:val="007B0DDB"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qFormat/>
    <w:rsid w:val="007B0DDB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D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DDB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0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0DDB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0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0DDB"/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7B0DDB"/>
    <w:rPr>
      <w:rFonts w:ascii="Tahoma" w:eastAsia="Times New Roman" w:hAnsi="Tahoma" w:cs="Tahoma"/>
      <w:b/>
      <w:i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7B0DDB"/>
    <w:rPr>
      <w:rFonts w:ascii="Tahoma" w:eastAsia="Times New Roman" w:hAnsi="Tahoma" w:cs="Tahoma"/>
      <w:b/>
      <w:sz w:val="20"/>
      <w:szCs w:val="20"/>
      <w:lang w:eastAsia="ar-SA"/>
    </w:rPr>
  </w:style>
  <w:style w:type="paragraph" w:styleId="Corpodeltesto">
    <w:name w:val="Body Text"/>
    <w:basedOn w:val="Normale"/>
    <w:link w:val="CorpodeltestoCarattere1"/>
    <w:rsid w:val="007B0DDB"/>
    <w:pPr>
      <w:jc w:val="both"/>
    </w:pPr>
    <w:rPr>
      <w:rFonts w:cs="Times New Roman"/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B0DDB"/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CorpodeltestoCarattere1">
    <w:name w:val="Corpo del testo Carattere1"/>
    <w:basedOn w:val="Carpredefinitoparagrafo"/>
    <w:link w:val="Corpodeltesto"/>
    <w:rsid w:val="007B0DD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1">
    <w:name w:val="Corpo del testo1"/>
    <w:basedOn w:val="Normale"/>
    <w:rsid w:val="007B0DDB"/>
    <w:pPr>
      <w:spacing w:after="120"/>
    </w:pPr>
  </w:style>
  <w:style w:type="paragraph" w:styleId="Testonotaapidipagina">
    <w:name w:val="footnote text"/>
    <w:basedOn w:val="Normale"/>
    <w:link w:val="TestonotaapidipaginaCarattere"/>
    <w:rsid w:val="007B0DDB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B0DDB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WW8Num2z3">
    <w:name w:val="WW8Num2z3"/>
    <w:rsid w:val="00794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2</cp:revision>
  <dcterms:created xsi:type="dcterms:W3CDTF">2019-06-08T19:38:00Z</dcterms:created>
  <dcterms:modified xsi:type="dcterms:W3CDTF">2019-06-08T19:38:00Z</dcterms:modified>
</cp:coreProperties>
</file>